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7" w:rsidRPr="007D5757" w:rsidRDefault="007D5757" w:rsidP="007D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757">
        <w:rPr>
          <w:rFonts w:ascii="Times New Roman" w:hAnsi="Times New Roman" w:cs="Times New Roman"/>
          <w:b/>
          <w:sz w:val="28"/>
          <w:szCs w:val="28"/>
        </w:rPr>
        <w:t>Изменения в Положении о негосударственном пенсионном обеспечении работников ОАО «РЖД»</w:t>
      </w:r>
      <w:bookmarkEnd w:id="0"/>
      <w:r w:rsidRPr="007D5757">
        <w:rPr>
          <w:rFonts w:ascii="Times New Roman" w:hAnsi="Times New Roman" w:cs="Times New Roman"/>
          <w:b/>
          <w:sz w:val="28"/>
          <w:szCs w:val="28"/>
        </w:rPr>
        <w:t>.</w:t>
      </w:r>
    </w:p>
    <w:p w:rsidR="00E05F65" w:rsidRDefault="007D5757" w:rsidP="007D5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57">
        <w:rPr>
          <w:rFonts w:ascii="Times New Roman" w:hAnsi="Times New Roman" w:cs="Times New Roman"/>
          <w:b/>
          <w:sz w:val="28"/>
          <w:szCs w:val="28"/>
        </w:rPr>
        <w:t>Распоряжением ОАО «РЖД» от 5 мая 2016 г. № 826р</w:t>
      </w:r>
      <w:r w:rsidRPr="007D5757">
        <w:rPr>
          <w:rFonts w:ascii="Times New Roman" w:hAnsi="Times New Roman" w:cs="Times New Roman"/>
          <w:sz w:val="28"/>
          <w:szCs w:val="28"/>
        </w:rPr>
        <w:t xml:space="preserve"> внесены изменения в Положение о негосударственном пенсионном обеспечении работников, реализуемом НПФ «БЛАГОСОСТОЯНИЕ». Они затрагивают отдельные пункты документа и направлены на совершенствование корпоративной пенсионной системы ОАО «РЖД» для работников железных дорог. Важные нововведения коснулись пенсионеров, которым уже была назначена негосударственная пенсия. </w:t>
      </w:r>
    </w:p>
    <w:p w:rsidR="007D5757" w:rsidRDefault="007D5757" w:rsidP="007D5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757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>первых, тем участникам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вкладчикам, которым ранее пенсия была назначена, но ни разу не выплачивалась, сейчас предоставлена возможность выбрать срочную пенсию.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>Это могут быть случаи, когда выплата корпоративной пенсии была сразу приостановлена по причине повторного трудоустройства либо пожизненная выплата корпоративной пенсии была прекращена (приостановлена) в связи со снятием I или II группы инвалидности или установлением III группы инвалидности до достижения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>вкладчиком возраста, необходимого для приобретения одного из пенсионных оснований, предусмотренных Положением о НПО.</w:t>
      </w:r>
      <w:proofErr w:type="gramEnd"/>
      <w:r w:rsidRPr="007D5757">
        <w:rPr>
          <w:rFonts w:ascii="Times New Roman" w:hAnsi="Times New Roman" w:cs="Times New Roman"/>
          <w:sz w:val="28"/>
          <w:szCs w:val="28"/>
        </w:rPr>
        <w:t xml:space="preserve"> Подать заявление на назначение срочной пенсии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 xml:space="preserve">вкладчик может в течение трех месяцев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D5757">
        <w:rPr>
          <w:rFonts w:ascii="Times New Roman" w:hAnsi="Times New Roman" w:cs="Times New Roman"/>
          <w:sz w:val="28"/>
          <w:szCs w:val="28"/>
        </w:rPr>
        <w:t xml:space="preserve"> ее восстановления (возобновления).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 xml:space="preserve">Данная норма распространяется также на тех участников системы НПО, которым пенсия была восстановлена (возобновлена) в период с 1 марта 2014 г. до 5 мая 2016 г. Они имеют право подать заявление на изменение продолжительности выплаты корпоративной пенсии в течение трех месяцев с даты подписания распоряжения, т.е. с 5 мая 2016 г. </w:t>
      </w:r>
      <w:proofErr w:type="gramEnd"/>
    </w:p>
    <w:p w:rsidR="007D5757" w:rsidRDefault="007D5757" w:rsidP="007D5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57">
        <w:rPr>
          <w:rFonts w:ascii="Times New Roman" w:hAnsi="Times New Roman" w:cs="Times New Roman"/>
          <w:sz w:val="28"/>
          <w:szCs w:val="28"/>
        </w:rPr>
        <w:t>Во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>вторых, была расширена категория участников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>вкладчиков, выплата негосударственной пенсии которым не приостанавливается при повторном трудоустройстве. Например, выплата пенсии не приостанавливается в случае возобновления работы участникам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вкладчикам, которые уволились из ОАО «РЖД» с сохранением права на назначение корпоративной пенсии и которым при наступлении пенсионных оснований корпоративная пенсия назначена.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>Также выплата корпоративной пенсии не приостанавливается в случае возобновления работы по истечении 12 месяцев с даты увольнения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вкладчикам, уволенным из ОАО «РЖД» либо из другой организации после 1 января 2013 г. Кроме того, по заявлению </w:t>
      </w:r>
      <w:r w:rsidRPr="007D5757">
        <w:rPr>
          <w:rFonts w:ascii="Times New Roman" w:hAnsi="Times New Roman" w:cs="Times New Roman"/>
          <w:b/>
          <w:sz w:val="28"/>
          <w:szCs w:val="28"/>
        </w:rPr>
        <w:t>с 1 июня 2016</w:t>
      </w:r>
      <w:r w:rsidRPr="007D5757">
        <w:rPr>
          <w:rFonts w:ascii="Times New Roman" w:hAnsi="Times New Roman" w:cs="Times New Roman"/>
          <w:sz w:val="28"/>
          <w:szCs w:val="28"/>
        </w:rPr>
        <w:t xml:space="preserve"> г. подлежат возобновлению выплаты корпоративных пенсий, приостановленные в связи с трудоустройством, участникам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вкладчикам, </w:t>
      </w:r>
      <w:r w:rsidRPr="007D5757">
        <w:rPr>
          <w:rFonts w:ascii="Times New Roman" w:hAnsi="Times New Roman" w:cs="Times New Roman"/>
          <w:sz w:val="28"/>
          <w:szCs w:val="28"/>
        </w:rPr>
        <w:lastRenderedPageBreak/>
        <w:t>уволенным до 1 января 2013</w:t>
      </w:r>
      <w:r>
        <w:rPr>
          <w:rFonts w:ascii="Times New Roman" w:hAnsi="Times New Roman" w:cs="Times New Roman"/>
          <w:sz w:val="28"/>
          <w:szCs w:val="28"/>
        </w:rPr>
        <w:t xml:space="preserve"> г.,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7D5757">
        <w:rPr>
          <w:rFonts w:ascii="Times New Roman" w:hAnsi="Times New Roman" w:cs="Times New Roman"/>
          <w:sz w:val="28"/>
          <w:szCs w:val="28"/>
        </w:rPr>
        <w:t xml:space="preserve">указанным в пункте 19 Положения о НПО. </w:t>
      </w:r>
      <w:proofErr w:type="gramEnd"/>
    </w:p>
    <w:p w:rsidR="007A09F9" w:rsidRPr="007D5757" w:rsidRDefault="007D5757" w:rsidP="007D5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7D5757">
        <w:rPr>
          <w:rFonts w:ascii="Times New Roman" w:hAnsi="Times New Roman" w:cs="Times New Roman"/>
          <w:sz w:val="28"/>
          <w:szCs w:val="28"/>
        </w:rPr>
        <w:t>внесенные в Положение о НПО изменения будет полезно изучить клиентам, которые только собираются выходить на пенсию, особенно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>вкладчикам до 1967 года рождения, вступившим в корпоративную пенсионную систему ОАО «РЖД» до 1 января 2005 г. и имеющим перерывы в уплате пенсионных взносов, возникшие не по их вине, независимо от продолжительности такого перерыва.</w:t>
      </w:r>
      <w:proofErr w:type="gramEnd"/>
      <w:r w:rsidRPr="007D5757">
        <w:rPr>
          <w:rFonts w:ascii="Times New Roman" w:hAnsi="Times New Roman" w:cs="Times New Roman"/>
          <w:sz w:val="28"/>
          <w:szCs w:val="28"/>
        </w:rPr>
        <w:t xml:space="preserve"> Размер корпоративной пенсии для них может быть определен исходя из стажа работы в организациях железнодорожного транспорта и среднемесячного заработка (по таблице). </w:t>
      </w:r>
      <w:r w:rsidRPr="00BE6650">
        <w:rPr>
          <w:rFonts w:ascii="Times New Roman" w:hAnsi="Times New Roman" w:cs="Times New Roman"/>
          <w:b/>
          <w:sz w:val="28"/>
          <w:szCs w:val="28"/>
        </w:rPr>
        <w:t xml:space="preserve">Определять обоснованность причин неуплаты пенсионных взносов будет Центральная комиссия НПО, комиссии НПО филиалов и структурных подразделений ОАО «РЖД». </w:t>
      </w:r>
      <w:r w:rsidRPr="007D5757">
        <w:rPr>
          <w:rFonts w:ascii="Times New Roman" w:hAnsi="Times New Roman" w:cs="Times New Roman"/>
          <w:sz w:val="28"/>
          <w:szCs w:val="28"/>
        </w:rPr>
        <w:t>Участникам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вкладчикам, которым размер корпоративной пенсии устанавливается исходя из суммарной величины пенсионных обязательств, учтенных на их именных пенсионных счетах, предоставляется право подать заявление о назначении корпоративной пенсии не только в кадровые службы ОАО «РЖД», но и в фонд в тех случаях, когда начисление дополнительного взноса не требуется. Работники, награжденные отраслевыми наградами, предусмотренными Положением о НПО либо которым размер перечисленных взносов не обеспечивает назначение пенсии в минимальном размере и которым необходимо доначисление дополнительного взноса, должны обращаться за назначением пенсии в кадровые службы ОАО «РЖД». Данное изменение вступает в силу с </w:t>
      </w:r>
      <w:r w:rsidRPr="007D5757">
        <w:rPr>
          <w:rFonts w:ascii="Times New Roman" w:hAnsi="Times New Roman" w:cs="Times New Roman"/>
          <w:b/>
          <w:sz w:val="28"/>
          <w:szCs w:val="28"/>
        </w:rPr>
        <w:t>1 июля 2016г.</w:t>
      </w:r>
      <w:r w:rsidRPr="007D5757">
        <w:rPr>
          <w:rFonts w:ascii="Times New Roman" w:hAnsi="Times New Roman" w:cs="Times New Roman"/>
          <w:sz w:val="28"/>
          <w:szCs w:val="28"/>
        </w:rPr>
        <w:t xml:space="preserve"> Принятые изменения коснулись 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>вкладчиков, которые только формируют негосударственную пенсию вместе с работодателем. Например, был детализирован перечень информации, которую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 xml:space="preserve">вкладчик обязан предоставлять работникам фонда для исполнения им своих обязательств по договору НПО, и сроки ее предоставления в фонд.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>Участник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 должен сообщать в кадровое структурное подразделение либо в фонд </w:t>
      </w:r>
      <w:r w:rsidRPr="00BE6650">
        <w:rPr>
          <w:rFonts w:ascii="Times New Roman" w:hAnsi="Times New Roman" w:cs="Times New Roman"/>
          <w:b/>
          <w:sz w:val="28"/>
          <w:szCs w:val="28"/>
        </w:rPr>
        <w:t>об изменении паспортных данных, анкетных сведений, адреса регистрации по месту жительства, возобновлении трудовой деятельности после назначения негосударственной пенсии и других сведений, которые влияют на исполнение им обязанностей перед фондом, в течение 10 календарных дней с того дня, когда эти изменения произошли</w:t>
      </w:r>
      <w:r w:rsidRPr="007D5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757">
        <w:rPr>
          <w:rFonts w:ascii="Times New Roman" w:hAnsi="Times New Roman" w:cs="Times New Roman"/>
          <w:sz w:val="28"/>
          <w:szCs w:val="28"/>
        </w:rPr>
        <w:t>В завершение нужно добавить, что согласно принятым изменениям был установлен минимальный размер увеличения негосударственной пенсии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softHyphen/>
        <w:t xml:space="preserve">вкладчикам, награжденным приказами президента ОАО «РЖД» или министра путей </w:t>
      </w:r>
      <w:r w:rsidRPr="007D5757">
        <w:rPr>
          <w:rFonts w:ascii="Times New Roman" w:hAnsi="Times New Roman" w:cs="Times New Roman"/>
          <w:sz w:val="28"/>
          <w:szCs w:val="28"/>
        </w:rPr>
        <w:lastRenderedPageBreak/>
        <w:t>сообщения СССР (Российской Федерации) знаками «Почетный железнодорожник ОАО «Российские железные дороги», «Почетный железнодорожник», знаком (значком) «Почетному железнодорожнику».</w:t>
      </w:r>
      <w:proofErr w:type="gramEnd"/>
      <w:r w:rsidRPr="007D5757">
        <w:rPr>
          <w:rFonts w:ascii="Times New Roman" w:hAnsi="Times New Roman" w:cs="Times New Roman"/>
          <w:sz w:val="28"/>
          <w:szCs w:val="28"/>
        </w:rPr>
        <w:t xml:space="preserve"> Данное увеличение должно составлять 20 процентов от размера негосударственной пенсии, но не менее размера дополнительной ежемесячной материальной помощи, выплачиваемой в соответствии с распоряжением ОАО «РЖД» лицам, награжденным этими знаками. Изменения вводятся в действие с даты их утверждения, за исключением нормы о том, что участники</w:t>
      </w:r>
      <w:r w:rsidRPr="007D575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57">
        <w:rPr>
          <w:rFonts w:ascii="Times New Roman" w:hAnsi="Times New Roman" w:cs="Times New Roman"/>
          <w:sz w:val="28"/>
          <w:szCs w:val="28"/>
        </w:rPr>
        <w:t xml:space="preserve">вкладчики, пенсия которым назначается «из накопленных средств», могут подать заявление о назначении (восстановлении, возобновлении выплаты) корпоративной пенсии в фонд, которая действует </w:t>
      </w:r>
      <w:r w:rsidRPr="007D5757">
        <w:rPr>
          <w:rFonts w:ascii="Times New Roman" w:hAnsi="Times New Roman" w:cs="Times New Roman"/>
          <w:b/>
          <w:sz w:val="28"/>
          <w:szCs w:val="28"/>
        </w:rPr>
        <w:t>с 01.07.2016.</w:t>
      </w:r>
      <w:r w:rsidRPr="007D5757">
        <w:rPr>
          <w:rFonts w:ascii="Times New Roman" w:hAnsi="Times New Roman" w:cs="Times New Roman"/>
          <w:sz w:val="28"/>
          <w:szCs w:val="28"/>
        </w:rPr>
        <w:t xml:space="preserve"> Положение о НПО РЖД вы можете найти на сайте www.npfb.ru.</w:t>
      </w:r>
    </w:p>
    <w:sectPr w:rsidR="007A09F9" w:rsidRPr="007D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15"/>
    <w:rsid w:val="00051946"/>
    <w:rsid w:val="007A09F9"/>
    <w:rsid w:val="007D5757"/>
    <w:rsid w:val="00845115"/>
    <w:rsid w:val="00BE6650"/>
    <w:rsid w:val="00E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Алексей Анатольевич</dc:creator>
  <cp:lastModifiedBy>Хватов Даниил Леонидович</cp:lastModifiedBy>
  <cp:revision>2</cp:revision>
  <dcterms:created xsi:type="dcterms:W3CDTF">2016-06-15T06:23:00Z</dcterms:created>
  <dcterms:modified xsi:type="dcterms:W3CDTF">2016-06-15T06:23:00Z</dcterms:modified>
</cp:coreProperties>
</file>